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092D3" w14:textId="4A3891CE" w:rsidR="00C8271B" w:rsidRPr="00C8271B" w:rsidRDefault="00C8271B" w:rsidP="00C8271B">
      <w:pPr>
        <w:spacing w:after="0"/>
        <w:rPr>
          <w:rFonts w:ascii="Times New Roman" w:hAnsi="Times New Roman"/>
          <w:bCs/>
          <w:sz w:val="24"/>
        </w:rPr>
      </w:pPr>
      <w:r w:rsidRPr="00C8271B">
        <w:rPr>
          <w:rFonts w:ascii="Times New Roman" w:hAnsi="Times New Roman"/>
          <w:bCs/>
          <w:sz w:val="24"/>
        </w:rPr>
        <w:t xml:space="preserve">             </w:t>
      </w:r>
      <w:r w:rsidRPr="00C8271B">
        <w:rPr>
          <w:rFonts w:ascii="Times New Roman" w:hAnsi="Times New Roman"/>
          <w:bCs/>
          <w:sz w:val="24"/>
        </w:rPr>
        <w:tab/>
      </w:r>
      <w:r w:rsidRPr="00C8271B">
        <w:rPr>
          <w:rFonts w:ascii="Times New Roman" w:hAnsi="Times New Roman"/>
          <w:bCs/>
          <w:sz w:val="24"/>
        </w:rPr>
        <w:tab/>
      </w:r>
      <w:r w:rsidRPr="00C8271B">
        <w:rPr>
          <w:rFonts w:ascii="Times New Roman" w:hAnsi="Times New Roman"/>
          <w:bCs/>
          <w:sz w:val="24"/>
        </w:rPr>
        <w:tab/>
      </w:r>
      <w:r w:rsidRPr="00C8271B">
        <w:rPr>
          <w:rFonts w:ascii="Times New Roman" w:hAnsi="Times New Roman"/>
          <w:bCs/>
          <w:sz w:val="24"/>
        </w:rPr>
        <w:tab/>
      </w:r>
      <w:r w:rsidRPr="00C8271B">
        <w:rPr>
          <w:rFonts w:ascii="Times New Roman" w:hAnsi="Times New Roman"/>
          <w:bCs/>
          <w:sz w:val="24"/>
        </w:rPr>
        <w:tab/>
      </w:r>
      <w:r w:rsidRPr="00C8271B">
        <w:rPr>
          <w:rFonts w:ascii="Times New Roman" w:hAnsi="Times New Roman"/>
          <w:bCs/>
          <w:sz w:val="24"/>
        </w:rPr>
        <w:tab/>
      </w:r>
      <w:r w:rsidRPr="00BB1176">
        <w:rPr>
          <w:rFonts w:ascii="Times New Roman" w:hAnsi="Times New Roman"/>
          <w:bCs/>
          <w:sz w:val="24"/>
        </w:rPr>
        <w:t>Warszawa, dnia 0</w:t>
      </w:r>
      <w:r w:rsidR="00BB1176">
        <w:rPr>
          <w:rFonts w:ascii="Times New Roman" w:hAnsi="Times New Roman"/>
          <w:bCs/>
          <w:sz w:val="24"/>
        </w:rPr>
        <w:t>2</w:t>
      </w:r>
      <w:r w:rsidRPr="00BB1176">
        <w:rPr>
          <w:rFonts w:ascii="Times New Roman" w:hAnsi="Times New Roman"/>
          <w:bCs/>
          <w:sz w:val="24"/>
        </w:rPr>
        <w:t xml:space="preserve"> </w:t>
      </w:r>
      <w:r w:rsidR="00307161">
        <w:rPr>
          <w:rFonts w:ascii="Times New Roman" w:hAnsi="Times New Roman"/>
          <w:bCs/>
          <w:sz w:val="24"/>
        </w:rPr>
        <w:t>sierpnia</w:t>
      </w:r>
      <w:r w:rsidRPr="00BB1176">
        <w:rPr>
          <w:rFonts w:ascii="Times New Roman" w:hAnsi="Times New Roman"/>
          <w:bCs/>
          <w:sz w:val="24"/>
        </w:rPr>
        <w:t xml:space="preserve"> 2023 r.</w:t>
      </w:r>
      <w:r w:rsidRPr="00C8271B">
        <w:rPr>
          <w:rFonts w:ascii="Times New Roman" w:hAnsi="Times New Roman"/>
          <w:bCs/>
          <w:sz w:val="24"/>
        </w:rPr>
        <w:t xml:space="preserve"> </w:t>
      </w:r>
    </w:p>
    <w:p w14:paraId="259DA3C3" w14:textId="77777777" w:rsidR="00C8271B" w:rsidRPr="00C8271B" w:rsidRDefault="00C8271B" w:rsidP="00C8271B">
      <w:pPr>
        <w:spacing w:after="0"/>
        <w:jc w:val="center"/>
        <w:rPr>
          <w:rFonts w:ascii="Times New Roman" w:hAnsi="Times New Roman"/>
          <w:b/>
          <w:bCs/>
          <w:sz w:val="24"/>
        </w:rPr>
      </w:pPr>
    </w:p>
    <w:p w14:paraId="2BA03407" w14:textId="77777777" w:rsidR="00C8271B" w:rsidRPr="00C8271B" w:rsidRDefault="00C8271B" w:rsidP="00C8271B">
      <w:pPr>
        <w:spacing w:after="0"/>
        <w:jc w:val="center"/>
        <w:rPr>
          <w:rFonts w:ascii="Times New Roman" w:hAnsi="Times New Roman"/>
          <w:b/>
          <w:bCs/>
          <w:sz w:val="24"/>
          <w:u w:val="single"/>
        </w:rPr>
      </w:pPr>
      <w:r w:rsidRPr="00C8271B">
        <w:rPr>
          <w:rFonts w:ascii="Times New Roman" w:hAnsi="Times New Roman"/>
          <w:b/>
          <w:bCs/>
          <w:sz w:val="24"/>
          <w:u w:val="single"/>
        </w:rPr>
        <w:t>WSZYSCY WYKONAWCY</w:t>
      </w:r>
    </w:p>
    <w:p w14:paraId="3BF8AF42" w14:textId="77777777" w:rsidR="00C8271B" w:rsidRPr="00C8271B" w:rsidRDefault="00C8271B" w:rsidP="00C8271B">
      <w:pPr>
        <w:spacing w:after="0"/>
        <w:jc w:val="center"/>
        <w:rPr>
          <w:rFonts w:ascii="Times New Roman" w:hAnsi="Times New Roman"/>
          <w:b/>
          <w:bCs/>
          <w:sz w:val="24"/>
        </w:rPr>
      </w:pPr>
    </w:p>
    <w:p w14:paraId="4E685217" w14:textId="773E6586" w:rsidR="00C8271B" w:rsidRPr="00C8271B" w:rsidRDefault="00C8271B" w:rsidP="00AD3580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  <w:r w:rsidRPr="00C8271B">
        <w:rPr>
          <w:rFonts w:ascii="Times New Roman" w:hAnsi="Times New Roman"/>
          <w:b/>
          <w:bCs/>
          <w:sz w:val="24"/>
        </w:rPr>
        <w:t xml:space="preserve">ZAWIADOMIENIE O WYBORZE OFERTY NAJKORZYSTNIEJSZEJ WRAZ ZE STRESZCZENIEM OCENY I PORÓWNANIEM ZŁOŻONYCH OFERT </w:t>
      </w:r>
    </w:p>
    <w:p w14:paraId="13221167" w14:textId="77777777" w:rsidR="00C8271B" w:rsidRPr="00C8271B" w:rsidRDefault="00C8271B" w:rsidP="00C8271B">
      <w:pPr>
        <w:spacing w:after="0"/>
        <w:jc w:val="center"/>
        <w:rPr>
          <w:rFonts w:ascii="Times New Roman" w:hAnsi="Times New Roman"/>
          <w:b/>
          <w:bCs/>
          <w:sz w:val="24"/>
        </w:rPr>
      </w:pPr>
    </w:p>
    <w:p w14:paraId="569CE970" w14:textId="77777777" w:rsidR="00307161" w:rsidRDefault="00307161" w:rsidP="00307161">
      <w:pPr>
        <w:pStyle w:val="Kasia"/>
        <w:widowControl w:val="0"/>
        <w:tabs>
          <w:tab w:val="clear" w:pos="284"/>
          <w:tab w:val="left" w:pos="900"/>
        </w:tabs>
        <w:overflowPunct/>
        <w:rPr>
          <w:bCs/>
        </w:rPr>
      </w:pPr>
      <w:r w:rsidRPr="000C0C46">
        <w:rPr>
          <w:b/>
          <w:bCs/>
        </w:rPr>
        <w:t xml:space="preserve">dotyczy: postępowania 6/PN/2023 pn: </w:t>
      </w:r>
      <w:r w:rsidRPr="000C0C46">
        <w:rPr>
          <w:bCs/>
        </w:rPr>
        <w:t>„</w:t>
      </w:r>
      <w:r w:rsidRPr="000C0C46">
        <w:rPr>
          <w:b/>
        </w:rPr>
        <w:t>Kompleksowa dostawa energii cieplnej obejmująca sprzedaż energii cieplnej wraz z dystrybucją do nieruchomości (obiektów) zlokalizowanych w Warszawie, stanowiących własność Miasta Stołecznego Warszawa oraz będących w zarządzie i administrowaniu Zarządu Mienia m. st. Warszawy”</w:t>
      </w:r>
      <w:r w:rsidRPr="000C0C46">
        <w:rPr>
          <w:bCs/>
        </w:rPr>
        <w:t>.</w:t>
      </w:r>
    </w:p>
    <w:p w14:paraId="4CAC6E29" w14:textId="77777777" w:rsidR="00307161" w:rsidRDefault="00307161" w:rsidP="00AD3580">
      <w:pPr>
        <w:spacing w:line="240" w:lineRule="auto"/>
        <w:jc w:val="both"/>
        <w:rPr>
          <w:rFonts w:ascii="Times New Roman" w:hAnsi="Times New Roman"/>
          <w:sz w:val="24"/>
        </w:rPr>
      </w:pPr>
    </w:p>
    <w:p w14:paraId="2750AD9A" w14:textId="0E0B09B8" w:rsidR="00C8271B" w:rsidRPr="00C8271B" w:rsidRDefault="00C8271B" w:rsidP="00AD3580">
      <w:pPr>
        <w:spacing w:line="240" w:lineRule="auto"/>
        <w:jc w:val="both"/>
        <w:rPr>
          <w:rFonts w:ascii="Times New Roman" w:hAnsi="Times New Roman"/>
          <w:sz w:val="24"/>
        </w:rPr>
      </w:pPr>
      <w:r w:rsidRPr="00C8271B">
        <w:rPr>
          <w:rFonts w:ascii="Times New Roman" w:hAnsi="Times New Roman"/>
          <w:sz w:val="24"/>
        </w:rPr>
        <w:t>Zamawiający: Miasto st. Warszawa, w imieniu którego działa Zarząd Mienia m. st. Warszawy działając na podstawie art. 253 ust. 1 ustawy z dnia 11 września 2019 r. Prawo zamówień publicznych (Dz.U. z 202</w:t>
      </w:r>
      <w:r w:rsidR="00873677">
        <w:rPr>
          <w:rFonts w:ascii="Times New Roman" w:hAnsi="Times New Roman"/>
          <w:sz w:val="24"/>
        </w:rPr>
        <w:t>2</w:t>
      </w:r>
      <w:r w:rsidRPr="00C8271B">
        <w:rPr>
          <w:rFonts w:ascii="Times New Roman" w:hAnsi="Times New Roman"/>
          <w:sz w:val="24"/>
        </w:rPr>
        <w:t xml:space="preserve"> r. poz. 1</w:t>
      </w:r>
      <w:r w:rsidR="00873677">
        <w:rPr>
          <w:rFonts w:ascii="Times New Roman" w:hAnsi="Times New Roman"/>
          <w:sz w:val="24"/>
        </w:rPr>
        <w:t>710</w:t>
      </w:r>
      <w:r w:rsidRPr="00C8271B">
        <w:rPr>
          <w:rFonts w:ascii="Times New Roman" w:hAnsi="Times New Roman"/>
          <w:sz w:val="24"/>
        </w:rPr>
        <w:t xml:space="preserve"> z późn. zm.) informuje, że w ww. postępowaniu najkorzystniejszą ofertę złożył wykonawca:</w:t>
      </w:r>
    </w:p>
    <w:p w14:paraId="03FE03CC" w14:textId="5CE3673D" w:rsidR="00C8271B" w:rsidRPr="00C8271B" w:rsidRDefault="00307161" w:rsidP="00BF3FD7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Veolia Energia Warszawa S.A.</w:t>
      </w:r>
    </w:p>
    <w:p w14:paraId="42E46906" w14:textId="245234C6" w:rsidR="00C8271B" w:rsidRPr="00C8271B" w:rsidRDefault="00C8271B" w:rsidP="00BF3FD7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C8271B">
        <w:rPr>
          <w:rFonts w:ascii="Times New Roman" w:hAnsi="Times New Roman"/>
          <w:sz w:val="24"/>
        </w:rPr>
        <w:t xml:space="preserve">ul. </w:t>
      </w:r>
      <w:r w:rsidR="00307161">
        <w:rPr>
          <w:rFonts w:ascii="Times New Roman" w:hAnsi="Times New Roman"/>
          <w:sz w:val="24"/>
        </w:rPr>
        <w:t>Batorego 2</w:t>
      </w:r>
    </w:p>
    <w:p w14:paraId="580FE690" w14:textId="2CBDB53C" w:rsidR="00C8271B" w:rsidRDefault="00307161" w:rsidP="00BF3FD7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02-566</w:t>
      </w:r>
      <w:r w:rsidR="00C8271B" w:rsidRPr="00C8271B">
        <w:rPr>
          <w:rFonts w:ascii="Times New Roman" w:hAnsi="Times New Roman"/>
          <w:sz w:val="24"/>
        </w:rPr>
        <w:t xml:space="preserve"> Warszawa</w:t>
      </w:r>
    </w:p>
    <w:p w14:paraId="5300D16D" w14:textId="77777777" w:rsidR="00C8271B" w:rsidRDefault="00C8271B" w:rsidP="00BF3FD7">
      <w:pPr>
        <w:spacing w:after="0" w:line="240" w:lineRule="auto"/>
        <w:ind w:firstLine="360"/>
        <w:jc w:val="center"/>
        <w:rPr>
          <w:rFonts w:ascii="Times New Roman" w:hAnsi="Times New Roman"/>
          <w:sz w:val="24"/>
        </w:rPr>
      </w:pPr>
    </w:p>
    <w:p w14:paraId="47AA326E" w14:textId="6A782D27" w:rsidR="00C8271B" w:rsidRDefault="00C8271B" w:rsidP="00AD358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8271B">
        <w:rPr>
          <w:rFonts w:ascii="Times New Roman" w:hAnsi="Times New Roman"/>
          <w:sz w:val="24"/>
        </w:rPr>
        <w:t xml:space="preserve">Ww. oferta została wybrana na podstawie kryteriów oceny ofert określonych w Specyfikacji Warunków Zamówienia, zwanej dalej SWZ: </w:t>
      </w:r>
    </w:p>
    <w:p w14:paraId="1F691DD1" w14:textId="77777777" w:rsidR="00307161" w:rsidRPr="00C8271B" w:rsidRDefault="00307161" w:rsidP="00AD3580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07E2D3D6" w14:textId="77777777" w:rsidR="00307161" w:rsidRPr="00533EA9" w:rsidRDefault="00307161" w:rsidP="00307161">
      <w:pPr>
        <w:widowControl w:val="0"/>
        <w:numPr>
          <w:ilvl w:val="1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Calibri" w:hAnsi="Calibri" w:cs="Calibri"/>
          <w:b/>
          <w:bCs/>
          <w:szCs w:val="22"/>
        </w:rPr>
      </w:pPr>
      <w:r w:rsidRPr="00533EA9">
        <w:rPr>
          <w:rFonts w:ascii="Calibri" w:hAnsi="Calibri" w:cs="Calibri"/>
          <w:b/>
          <w:bCs/>
          <w:szCs w:val="22"/>
        </w:rPr>
        <w:t>Kryterium 1  - cena oferty brutto (C) – 60%</w:t>
      </w:r>
    </w:p>
    <w:p w14:paraId="23E56E05" w14:textId="77777777" w:rsidR="00307161" w:rsidRPr="00533EA9" w:rsidRDefault="00307161" w:rsidP="00307161">
      <w:pPr>
        <w:widowControl w:val="0"/>
        <w:numPr>
          <w:ilvl w:val="1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Calibri" w:hAnsi="Calibri" w:cs="Calibri"/>
          <w:b/>
          <w:bCs/>
          <w:szCs w:val="22"/>
        </w:rPr>
      </w:pPr>
      <w:r w:rsidRPr="00533EA9">
        <w:rPr>
          <w:rFonts w:ascii="Calibri" w:hAnsi="Calibri" w:cs="Calibri"/>
          <w:b/>
          <w:bCs/>
          <w:szCs w:val="22"/>
        </w:rPr>
        <w:t>Kryterium 2 - termin płatności dla faktury VAT (T) - 10 %</w:t>
      </w:r>
    </w:p>
    <w:p w14:paraId="33BA6EEA" w14:textId="77777777" w:rsidR="00307161" w:rsidRPr="00533EA9" w:rsidRDefault="00307161" w:rsidP="00307161">
      <w:pPr>
        <w:widowControl w:val="0"/>
        <w:numPr>
          <w:ilvl w:val="1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Calibri" w:hAnsi="Calibri" w:cs="Calibri"/>
          <w:b/>
          <w:bCs/>
          <w:szCs w:val="22"/>
        </w:rPr>
      </w:pPr>
      <w:r w:rsidRPr="00533EA9">
        <w:rPr>
          <w:rFonts w:ascii="Calibri" w:hAnsi="Calibri" w:cs="Calibri"/>
          <w:b/>
          <w:bCs/>
          <w:szCs w:val="22"/>
        </w:rPr>
        <w:t xml:space="preserve">Kryterium 3 </w:t>
      </w:r>
      <w:r w:rsidRPr="00533EA9">
        <w:rPr>
          <w:rFonts w:ascii="Calibri" w:hAnsi="Calibri" w:cs="Calibri"/>
          <w:b/>
          <w:bCs/>
          <w:color w:val="000000"/>
          <w:szCs w:val="22"/>
        </w:rPr>
        <w:t>- aspekty społeczne: oddelegowanie osób niepełnosprawnych w ramach realizacji zamówienia (AS) – 10 %</w:t>
      </w:r>
    </w:p>
    <w:p w14:paraId="123DCA39" w14:textId="77777777" w:rsidR="00307161" w:rsidRPr="00533EA9" w:rsidRDefault="00307161" w:rsidP="00307161">
      <w:pPr>
        <w:widowControl w:val="0"/>
        <w:numPr>
          <w:ilvl w:val="1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Calibri" w:hAnsi="Calibri" w:cs="Calibri"/>
          <w:b/>
          <w:bCs/>
          <w:szCs w:val="22"/>
        </w:rPr>
      </w:pPr>
      <w:r w:rsidRPr="00533EA9">
        <w:rPr>
          <w:rFonts w:ascii="Calibri" w:hAnsi="Calibri" w:cs="Calibri"/>
          <w:b/>
          <w:bCs/>
          <w:szCs w:val="22"/>
        </w:rPr>
        <w:t xml:space="preserve">Kryterium 4 - </w:t>
      </w:r>
      <w:bookmarkStart w:id="0" w:name="_Hlk72398206"/>
      <w:r w:rsidRPr="00533EA9">
        <w:rPr>
          <w:rFonts w:ascii="Calibri" w:hAnsi="Calibri" w:cs="Calibri"/>
          <w:b/>
          <w:bCs/>
          <w:szCs w:val="22"/>
        </w:rPr>
        <w:t xml:space="preserve">czas reakcji na sprawdzenie prawidłowości wskazań układu pomiarowo-rozliczeniowego </w:t>
      </w:r>
      <w:bookmarkEnd w:id="0"/>
      <w:r w:rsidRPr="00533EA9">
        <w:rPr>
          <w:rFonts w:ascii="Calibri" w:hAnsi="Calibri" w:cs="Calibri"/>
          <w:b/>
          <w:bCs/>
          <w:szCs w:val="22"/>
        </w:rPr>
        <w:t>(CR)- 20 %</w:t>
      </w:r>
    </w:p>
    <w:p w14:paraId="332C7505" w14:textId="77777777" w:rsidR="00C8271B" w:rsidRPr="00C8271B" w:rsidRDefault="00C8271B" w:rsidP="00BF3FD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</w:p>
    <w:p w14:paraId="4B9200BB" w14:textId="0F53173F" w:rsidR="00C8271B" w:rsidRPr="00C8271B" w:rsidRDefault="00C8271B" w:rsidP="00AD358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8271B">
        <w:rPr>
          <w:rFonts w:ascii="Times New Roman" w:hAnsi="Times New Roman"/>
          <w:sz w:val="24"/>
        </w:rPr>
        <w:t xml:space="preserve">Zamawiający wyliczył łączną ocenę punktową ofert niepodlegających odrzuceniu, według wzoru podanego w Części VI SWZ. WW. oferta uzyskała największą liczbę punktów w łącznej ocenie punktowej wynoszącą </w:t>
      </w:r>
      <w:r w:rsidR="00307161">
        <w:rPr>
          <w:rFonts w:ascii="Times New Roman" w:hAnsi="Times New Roman"/>
          <w:sz w:val="24"/>
        </w:rPr>
        <w:t>100</w:t>
      </w:r>
      <w:r>
        <w:rPr>
          <w:rFonts w:ascii="Times New Roman" w:hAnsi="Times New Roman"/>
          <w:sz w:val="24"/>
        </w:rPr>
        <w:t>,00</w:t>
      </w:r>
      <w:r w:rsidRPr="00C8271B">
        <w:rPr>
          <w:rFonts w:ascii="Times New Roman" w:hAnsi="Times New Roman"/>
          <w:sz w:val="24"/>
        </w:rPr>
        <w:t xml:space="preserve"> pkt i tym samym została uznana za najkorzystniejszą. </w:t>
      </w:r>
    </w:p>
    <w:p w14:paraId="3B32DD73" w14:textId="6785E4D5" w:rsidR="00C8271B" w:rsidRPr="00C8271B" w:rsidRDefault="00C8271B" w:rsidP="00AD358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8271B">
        <w:rPr>
          <w:rFonts w:ascii="Times New Roman" w:hAnsi="Times New Roman"/>
          <w:sz w:val="24"/>
        </w:rPr>
        <w:t xml:space="preserve">Cena brutto oferty wynosi </w:t>
      </w:r>
      <w:r w:rsidR="00307161" w:rsidRPr="00307161">
        <w:rPr>
          <w:rFonts w:ascii="Times New Roman" w:hAnsi="Times New Roman"/>
          <w:b/>
          <w:bCs/>
          <w:sz w:val="24"/>
        </w:rPr>
        <w:t>4 733 875,87</w:t>
      </w:r>
      <w:r w:rsidRPr="00C8271B">
        <w:rPr>
          <w:rFonts w:ascii="Times New Roman" w:hAnsi="Times New Roman"/>
          <w:b/>
          <w:bCs/>
          <w:sz w:val="24"/>
        </w:rPr>
        <w:t xml:space="preserve"> zł.</w:t>
      </w:r>
      <w:r w:rsidRPr="00C8271B">
        <w:rPr>
          <w:rFonts w:ascii="Times New Roman" w:hAnsi="Times New Roman"/>
          <w:sz w:val="24"/>
        </w:rPr>
        <w:t xml:space="preserve"> Nazwy Wykonawców, którzy złożyli oferty wraz z przyznaną punktacją:</w:t>
      </w:r>
    </w:p>
    <w:p w14:paraId="2966649D" w14:textId="77777777" w:rsidR="00C8271B" w:rsidRPr="00C8271B" w:rsidRDefault="00C8271B" w:rsidP="00BF3FD7">
      <w:pPr>
        <w:spacing w:after="0" w:line="240" w:lineRule="auto"/>
        <w:ind w:firstLine="360"/>
        <w:jc w:val="both"/>
        <w:rPr>
          <w:rFonts w:ascii="Times New Roman" w:hAnsi="Times New Roman"/>
          <w:sz w:val="24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16"/>
        <w:gridCol w:w="1371"/>
        <w:gridCol w:w="1371"/>
        <w:gridCol w:w="1371"/>
        <w:gridCol w:w="1371"/>
        <w:gridCol w:w="1367"/>
      </w:tblGrid>
      <w:tr w:rsidR="00307161" w:rsidRPr="00C8271B" w14:paraId="66983469" w14:textId="77777777" w:rsidTr="00155143">
        <w:tc>
          <w:tcPr>
            <w:tcW w:w="2216" w:type="dxa"/>
            <w:shd w:val="clear" w:color="auto" w:fill="auto"/>
          </w:tcPr>
          <w:p w14:paraId="0B2B94E9" w14:textId="77777777" w:rsidR="00307161" w:rsidRPr="0017213A" w:rsidRDefault="00307161" w:rsidP="00F0173E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213A">
              <w:rPr>
                <w:rFonts w:ascii="Times New Roman" w:hAnsi="Times New Roman"/>
                <w:b/>
                <w:bCs/>
                <w:sz w:val="20"/>
                <w:szCs w:val="20"/>
              </w:rPr>
              <w:t>Nazwa Wykonawcy</w:t>
            </w:r>
          </w:p>
        </w:tc>
        <w:tc>
          <w:tcPr>
            <w:tcW w:w="1371" w:type="dxa"/>
            <w:shd w:val="clear" w:color="auto" w:fill="auto"/>
          </w:tcPr>
          <w:p w14:paraId="21FC6D36" w14:textId="5A3C1191" w:rsidR="00307161" w:rsidRPr="0017213A" w:rsidRDefault="00307161" w:rsidP="00F0173E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213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Kryterium </w:t>
            </w:r>
            <w:r w:rsidR="00155143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71" w:type="dxa"/>
          </w:tcPr>
          <w:p w14:paraId="6BF67DCA" w14:textId="69102013" w:rsidR="00307161" w:rsidRPr="0017213A" w:rsidRDefault="00307161" w:rsidP="00F0173E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213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Kryterium </w:t>
            </w:r>
            <w:r w:rsidR="00155143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71" w:type="dxa"/>
          </w:tcPr>
          <w:p w14:paraId="6A44B208" w14:textId="30CC459F" w:rsidR="00307161" w:rsidRPr="0017213A" w:rsidRDefault="00307161" w:rsidP="00F0173E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213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Kryterium </w:t>
            </w:r>
            <w:r w:rsidR="000F7560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71" w:type="dxa"/>
          </w:tcPr>
          <w:p w14:paraId="686EBC4A" w14:textId="562216B0" w:rsidR="00307161" w:rsidRPr="0017213A" w:rsidRDefault="00307161" w:rsidP="00F0173E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213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Kryterium </w:t>
            </w:r>
            <w:r w:rsidR="000F7560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dxa"/>
          </w:tcPr>
          <w:p w14:paraId="0588A7C0" w14:textId="77777777" w:rsidR="00307161" w:rsidRPr="0017213A" w:rsidRDefault="00307161" w:rsidP="00F0173E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213A">
              <w:rPr>
                <w:rFonts w:ascii="Times New Roman" w:hAnsi="Times New Roman"/>
                <w:b/>
                <w:bCs/>
                <w:sz w:val="20"/>
                <w:szCs w:val="20"/>
              </w:rPr>
              <w:t>RAZEM</w:t>
            </w:r>
          </w:p>
        </w:tc>
      </w:tr>
      <w:tr w:rsidR="00307161" w:rsidRPr="00C8271B" w14:paraId="09399F29" w14:textId="77777777" w:rsidTr="00155143">
        <w:tc>
          <w:tcPr>
            <w:tcW w:w="2216" w:type="dxa"/>
            <w:shd w:val="clear" w:color="auto" w:fill="auto"/>
          </w:tcPr>
          <w:p w14:paraId="2D4A2152" w14:textId="77777777" w:rsidR="00307161" w:rsidRPr="00C8271B" w:rsidRDefault="00307161" w:rsidP="003071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Veolia Energia Warszawa S.A.</w:t>
            </w:r>
          </w:p>
          <w:p w14:paraId="0FED00C9" w14:textId="77777777" w:rsidR="00307161" w:rsidRPr="00C8271B" w:rsidRDefault="00307161" w:rsidP="0030716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8271B">
              <w:rPr>
                <w:rFonts w:ascii="Times New Roman" w:hAnsi="Times New Roman"/>
                <w:sz w:val="24"/>
              </w:rPr>
              <w:t xml:space="preserve">ul. </w:t>
            </w:r>
            <w:r>
              <w:rPr>
                <w:rFonts w:ascii="Times New Roman" w:hAnsi="Times New Roman"/>
                <w:sz w:val="24"/>
              </w:rPr>
              <w:t>Batorego 2</w:t>
            </w:r>
          </w:p>
          <w:p w14:paraId="52533CC0" w14:textId="74CD4CAE" w:rsidR="00307161" w:rsidRDefault="00307161" w:rsidP="000F756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02-566</w:t>
            </w:r>
            <w:r w:rsidRPr="00C8271B">
              <w:rPr>
                <w:rFonts w:ascii="Times New Roman" w:hAnsi="Times New Roman"/>
                <w:sz w:val="24"/>
              </w:rPr>
              <w:t xml:space="preserve"> Warszawa</w:t>
            </w:r>
          </w:p>
          <w:p w14:paraId="6B4F74C9" w14:textId="51EF754B" w:rsidR="00307161" w:rsidRPr="00BF3FD7" w:rsidRDefault="00307161" w:rsidP="00BF3FD7">
            <w:pPr>
              <w:spacing w:after="0" w:line="240" w:lineRule="auto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14:paraId="62403E80" w14:textId="62B977A5" w:rsidR="00307161" w:rsidRPr="00BF3FD7" w:rsidRDefault="00307161" w:rsidP="00C8271B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60,00</w:t>
            </w:r>
          </w:p>
        </w:tc>
        <w:tc>
          <w:tcPr>
            <w:tcW w:w="1371" w:type="dxa"/>
            <w:vAlign w:val="center"/>
          </w:tcPr>
          <w:p w14:paraId="55AA9B87" w14:textId="28CF4143" w:rsidR="00307161" w:rsidRPr="00BF3FD7" w:rsidRDefault="00307161" w:rsidP="00C8271B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1</w:t>
            </w:r>
            <w:r>
              <w:rPr>
                <w:rFonts w:ascii="Times New Roman" w:hAnsi="Times New Roman"/>
                <w:szCs w:val="22"/>
              </w:rPr>
              <w:t>0</w:t>
            </w:r>
            <w:r w:rsidRPr="00BF3FD7">
              <w:rPr>
                <w:rFonts w:ascii="Times New Roman" w:hAnsi="Times New Roman"/>
                <w:szCs w:val="22"/>
              </w:rPr>
              <w:t>,00</w:t>
            </w:r>
          </w:p>
        </w:tc>
        <w:tc>
          <w:tcPr>
            <w:tcW w:w="1371" w:type="dxa"/>
            <w:vAlign w:val="center"/>
          </w:tcPr>
          <w:p w14:paraId="0D1D5A85" w14:textId="649D5743" w:rsidR="00307161" w:rsidRPr="00BF3FD7" w:rsidRDefault="00307161" w:rsidP="00C8271B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1</w:t>
            </w:r>
            <w:r>
              <w:rPr>
                <w:rFonts w:ascii="Times New Roman" w:hAnsi="Times New Roman"/>
                <w:szCs w:val="22"/>
              </w:rPr>
              <w:t>0</w:t>
            </w:r>
            <w:r w:rsidRPr="00BF3FD7">
              <w:rPr>
                <w:rFonts w:ascii="Times New Roman" w:hAnsi="Times New Roman"/>
                <w:szCs w:val="22"/>
              </w:rPr>
              <w:t>,00</w:t>
            </w:r>
          </w:p>
        </w:tc>
        <w:tc>
          <w:tcPr>
            <w:tcW w:w="1371" w:type="dxa"/>
            <w:vAlign w:val="center"/>
          </w:tcPr>
          <w:p w14:paraId="3A2656F1" w14:textId="43550A2F" w:rsidR="00307161" w:rsidRPr="00BF3FD7" w:rsidRDefault="00307161" w:rsidP="00C8271B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</w:t>
            </w:r>
            <w:r w:rsidRPr="00BF3FD7">
              <w:rPr>
                <w:rFonts w:ascii="Times New Roman" w:hAnsi="Times New Roman"/>
                <w:szCs w:val="22"/>
              </w:rPr>
              <w:t>,00</w:t>
            </w:r>
          </w:p>
        </w:tc>
        <w:tc>
          <w:tcPr>
            <w:tcW w:w="1367" w:type="dxa"/>
            <w:vAlign w:val="center"/>
          </w:tcPr>
          <w:p w14:paraId="5CCB95AB" w14:textId="56CDE29A" w:rsidR="00307161" w:rsidRPr="00BF3FD7" w:rsidRDefault="00155143" w:rsidP="00C8271B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100</w:t>
            </w:r>
            <w:r w:rsidR="00307161" w:rsidRPr="00BF3FD7">
              <w:rPr>
                <w:rFonts w:ascii="Times New Roman" w:hAnsi="Times New Roman"/>
                <w:b/>
                <w:bCs/>
                <w:szCs w:val="22"/>
              </w:rPr>
              <w:t>,00</w:t>
            </w:r>
          </w:p>
        </w:tc>
      </w:tr>
      <w:tr w:rsidR="00155143" w:rsidRPr="00C8271B" w14:paraId="3610F72D" w14:textId="77777777" w:rsidTr="00155143">
        <w:tc>
          <w:tcPr>
            <w:tcW w:w="2216" w:type="dxa"/>
            <w:shd w:val="clear" w:color="auto" w:fill="auto"/>
          </w:tcPr>
          <w:p w14:paraId="32808AF5" w14:textId="77777777" w:rsidR="00155143" w:rsidRPr="00155143" w:rsidRDefault="00155143" w:rsidP="0015514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155143">
              <w:rPr>
                <w:rFonts w:ascii="Times New Roman" w:hAnsi="Times New Roman"/>
                <w:b/>
                <w:bCs/>
                <w:sz w:val="24"/>
              </w:rPr>
              <w:lastRenderedPageBreak/>
              <w:t>PGNiG TERMIKA S.A.</w:t>
            </w:r>
          </w:p>
          <w:p w14:paraId="2235AF8C" w14:textId="7927736D" w:rsidR="00155143" w:rsidRPr="00155143" w:rsidRDefault="00155143" w:rsidP="001551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55143">
              <w:rPr>
                <w:rFonts w:ascii="Times New Roman" w:hAnsi="Times New Roman"/>
                <w:sz w:val="24"/>
              </w:rPr>
              <w:t>ul. Modlińska 15</w:t>
            </w:r>
          </w:p>
          <w:p w14:paraId="5227E776" w14:textId="656CD9D2" w:rsidR="00155143" w:rsidRDefault="00155143" w:rsidP="0015514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155143">
              <w:rPr>
                <w:rFonts w:ascii="Times New Roman" w:hAnsi="Times New Roman"/>
                <w:sz w:val="24"/>
              </w:rPr>
              <w:t>03-216 Warszawa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FE76E89" w14:textId="43CB80A1" w:rsidR="00155143" w:rsidRPr="00BF3FD7" w:rsidRDefault="00155143" w:rsidP="00155143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60,00</w:t>
            </w:r>
          </w:p>
        </w:tc>
        <w:tc>
          <w:tcPr>
            <w:tcW w:w="1371" w:type="dxa"/>
            <w:vAlign w:val="center"/>
          </w:tcPr>
          <w:p w14:paraId="4C886159" w14:textId="711284E4" w:rsidR="00155143" w:rsidRPr="00BF3FD7" w:rsidRDefault="00155143" w:rsidP="00155143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1</w:t>
            </w:r>
            <w:r>
              <w:rPr>
                <w:rFonts w:ascii="Times New Roman" w:hAnsi="Times New Roman"/>
                <w:szCs w:val="22"/>
              </w:rPr>
              <w:t>0</w:t>
            </w:r>
            <w:r w:rsidRPr="00BF3FD7">
              <w:rPr>
                <w:rFonts w:ascii="Times New Roman" w:hAnsi="Times New Roman"/>
                <w:szCs w:val="22"/>
              </w:rPr>
              <w:t>,00</w:t>
            </w:r>
          </w:p>
        </w:tc>
        <w:tc>
          <w:tcPr>
            <w:tcW w:w="1371" w:type="dxa"/>
            <w:vAlign w:val="center"/>
          </w:tcPr>
          <w:p w14:paraId="270B7C88" w14:textId="186619BB" w:rsidR="00155143" w:rsidRPr="00BF3FD7" w:rsidRDefault="00155143" w:rsidP="00155143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1371" w:type="dxa"/>
            <w:vAlign w:val="center"/>
          </w:tcPr>
          <w:p w14:paraId="7EB54824" w14:textId="68D2BB9F" w:rsidR="00155143" w:rsidRDefault="00155143" w:rsidP="00155143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</w:t>
            </w:r>
            <w:r w:rsidRPr="00BF3FD7">
              <w:rPr>
                <w:rFonts w:ascii="Times New Roman" w:hAnsi="Times New Roman"/>
                <w:szCs w:val="22"/>
              </w:rPr>
              <w:t>,00</w:t>
            </w:r>
          </w:p>
        </w:tc>
        <w:tc>
          <w:tcPr>
            <w:tcW w:w="1367" w:type="dxa"/>
            <w:vAlign w:val="center"/>
          </w:tcPr>
          <w:p w14:paraId="0B9D8C03" w14:textId="2A79E3FE" w:rsidR="00155143" w:rsidRDefault="00155143" w:rsidP="00155143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90</w:t>
            </w:r>
            <w:r w:rsidRPr="00BF3FD7">
              <w:rPr>
                <w:rFonts w:ascii="Times New Roman" w:hAnsi="Times New Roman"/>
                <w:b/>
                <w:bCs/>
                <w:szCs w:val="22"/>
              </w:rPr>
              <w:t>,00</w:t>
            </w:r>
          </w:p>
        </w:tc>
      </w:tr>
    </w:tbl>
    <w:p w14:paraId="6EC8C1B3" w14:textId="77777777" w:rsidR="00C8271B" w:rsidRPr="00C8271B" w:rsidRDefault="00C8271B" w:rsidP="00C8271B">
      <w:pPr>
        <w:jc w:val="both"/>
        <w:rPr>
          <w:rFonts w:ascii="Times New Roman" w:hAnsi="Times New Roman"/>
          <w:b/>
          <w:iCs/>
          <w:sz w:val="24"/>
        </w:rPr>
      </w:pPr>
    </w:p>
    <w:p w14:paraId="5DF7F7FF" w14:textId="77777777" w:rsidR="00C8271B" w:rsidRPr="00C8271B" w:rsidRDefault="00C8271B" w:rsidP="00C8271B">
      <w:pPr>
        <w:ind w:firstLine="360"/>
        <w:jc w:val="both"/>
        <w:rPr>
          <w:rFonts w:ascii="Times New Roman" w:hAnsi="Times New Roman"/>
          <w:sz w:val="24"/>
        </w:rPr>
      </w:pPr>
      <w:bookmarkStart w:id="1" w:name="_Hlk106187948"/>
      <w:r w:rsidRPr="00C8271B">
        <w:rPr>
          <w:rFonts w:ascii="Times New Roman" w:hAnsi="Times New Roman"/>
          <w:sz w:val="24"/>
        </w:rPr>
        <w:t>Wykonawca, jeżeli ma lub miał interes w uzyskaniu zamówienia oraz poniósł lub może ponieść szkodę w wyniku naruszenia przez Zamawiającego przepisów Pzp przysługują środki ochrony prawnej opisane w Dziale IX ustawy Pzp.</w:t>
      </w:r>
    </w:p>
    <w:p w14:paraId="366F31A6" w14:textId="77777777" w:rsidR="00CB6EF8" w:rsidRDefault="00C8271B" w:rsidP="00C8271B">
      <w:pPr>
        <w:ind w:left="4960" w:firstLine="704"/>
        <w:rPr>
          <w:rFonts w:ascii="Times New Roman" w:hAnsi="Times New Roman"/>
          <w:b/>
          <w:i/>
          <w:sz w:val="24"/>
        </w:rPr>
      </w:pPr>
      <w:r w:rsidRPr="00C8271B">
        <w:rPr>
          <w:rFonts w:ascii="Times New Roman" w:hAnsi="Times New Roman"/>
          <w:b/>
          <w:i/>
          <w:sz w:val="24"/>
        </w:rPr>
        <w:t xml:space="preserve">                    </w:t>
      </w:r>
    </w:p>
    <w:p w14:paraId="0CF1E4BB" w14:textId="62D07263" w:rsidR="00C8271B" w:rsidRPr="00C8271B" w:rsidRDefault="00CB6EF8" w:rsidP="00CB6EF8">
      <w:pPr>
        <w:ind w:left="5668" w:firstLine="704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 </w:t>
      </w:r>
      <w:r w:rsidR="00C8271B" w:rsidRPr="00C8271B">
        <w:rPr>
          <w:rFonts w:ascii="Times New Roman" w:hAnsi="Times New Roman"/>
          <w:b/>
          <w:i/>
          <w:sz w:val="24"/>
        </w:rPr>
        <w:t xml:space="preserve"> </w:t>
      </w:r>
      <w:r w:rsidR="00C8271B" w:rsidRPr="00C8271B">
        <w:rPr>
          <w:rFonts w:ascii="Times New Roman" w:hAnsi="Times New Roman"/>
          <w:b/>
          <w:bCs/>
          <w:sz w:val="24"/>
        </w:rPr>
        <w:t>Dyrektor</w:t>
      </w:r>
    </w:p>
    <w:p w14:paraId="36E08D69" w14:textId="77777777" w:rsidR="00C8271B" w:rsidRPr="00C8271B" w:rsidRDefault="00C8271B" w:rsidP="00C8271B">
      <w:pPr>
        <w:ind w:left="5103"/>
        <w:jc w:val="center"/>
        <w:rPr>
          <w:rFonts w:ascii="Times New Roman" w:hAnsi="Times New Roman"/>
          <w:b/>
          <w:bCs/>
          <w:sz w:val="24"/>
        </w:rPr>
      </w:pPr>
      <w:r w:rsidRPr="00C8271B">
        <w:rPr>
          <w:rFonts w:ascii="Times New Roman" w:hAnsi="Times New Roman"/>
          <w:b/>
          <w:bCs/>
          <w:sz w:val="24"/>
        </w:rPr>
        <w:t xml:space="preserve">  Zarządu Mienia m.st. Warszawy </w:t>
      </w:r>
    </w:p>
    <w:p w14:paraId="5F9DC6D1" w14:textId="77777777" w:rsidR="00C8271B" w:rsidRPr="00C8271B" w:rsidRDefault="00C8271B" w:rsidP="00C8271B">
      <w:pPr>
        <w:ind w:left="5103"/>
        <w:jc w:val="center"/>
        <w:rPr>
          <w:rFonts w:ascii="Times New Roman" w:hAnsi="Times New Roman"/>
          <w:b/>
          <w:bCs/>
          <w:sz w:val="24"/>
        </w:rPr>
      </w:pPr>
      <w:r w:rsidRPr="00C8271B">
        <w:rPr>
          <w:rFonts w:ascii="Times New Roman" w:hAnsi="Times New Roman"/>
          <w:b/>
          <w:bCs/>
          <w:sz w:val="24"/>
        </w:rPr>
        <w:t xml:space="preserve">                          </w:t>
      </w:r>
    </w:p>
    <w:p w14:paraId="42E11951" w14:textId="77777777" w:rsidR="00C8271B" w:rsidRPr="00C8271B" w:rsidRDefault="00C8271B" w:rsidP="00C8271B">
      <w:pPr>
        <w:ind w:left="5103" w:firstLine="142"/>
        <w:jc w:val="center"/>
        <w:rPr>
          <w:rFonts w:ascii="Times New Roman" w:hAnsi="Times New Roman"/>
          <w:b/>
          <w:bCs/>
          <w:sz w:val="24"/>
        </w:rPr>
      </w:pPr>
      <w:r w:rsidRPr="00C8271B">
        <w:rPr>
          <w:rFonts w:ascii="Times New Roman" w:hAnsi="Times New Roman"/>
          <w:b/>
          <w:bCs/>
          <w:sz w:val="24"/>
        </w:rPr>
        <w:t xml:space="preserve">  /-/Hanna Jakubowicz</w:t>
      </w:r>
    </w:p>
    <w:bookmarkEnd w:id="1"/>
    <w:p w14:paraId="509506A6" w14:textId="77777777" w:rsidR="00C8271B" w:rsidRPr="00C8271B" w:rsidRDefault="00C8271B" w:rsidP="00C8271B">
      <w:pPr>
        <w:jc w:val="both"/>
        <w:rPr>
          <w:rFonts w:ascii="Times New Roman" w:hAnsi="Times New Roman"/>
          <w:b/>
          <w:iCs/>
          <w:sz w:val="24"/>
        </w:rPr>
      </w:pPr>
    </w:p>
    <w:p w14:paraId="002D006D" w14:textId="77777777" w:rsidR="00C8271B" w:rsidRPr="00C8271B" w:rsidRDefault="00C8271B" w:rsidP="00C8271B">
      <w:pPr>
        <w:ind w:firstLine="360"/>
        <w:jc w:val="both"/>
        <w:rPr>
          <w:rFonts w:ascii="Times New Roman" w:hAnsi="Times New Roman"/>
          <w:sz w:val="24"/>
        </w:rPr>
      </w:pPr>
    </w:p>
    <w:p w14:paraId="5975FB36" w14:textId="77777777" w:rsidR="00C8271B" w:rsidRPr="00C8271B" w:rsidRDefault="00C8271B" w:rsidP="00C8271B">
      <w:pPr>
        <w:ind w:firstLine="360"/>
        <w:jc w:val="both"/>
        <w:rPr>
          <w:rFonts w:ascii="Times New Roman" w:hAnsi="Times New Roman"/>
          <w:sz w:val="24"/>
        </w:rPr>
      </w:pPr>
    </w:p>
    <w:p w14:paraId="0C136108" w14:textId="77777777" w:rsidR="00402504" w:rsidRPr="00C8271B" w:rsidRDefault="00402504" w:rsidP="00402504">
      <w:pPr>
        <w:spacing w:after="120" w:line="240" w:lineRule="auto"/>
        <w:jc w:val="both"/>
        <w:rPr>
          <w:rFonts w:ascii="Times New Roman" w:hAnsi="Times New Roman"/>
          <w:sz w:val="24"/>
        </w:rPr>
      </w:pPr>
    </w:p>
    <w:p w14:paraId="78CE9E1E" w14:textId="77777777" w:rsidR="00402504" w:rsidRPr="00C8271B" w:rsidRDefault="00402504" w:rsidP="00402504">
      <w:pPr>
        <w:spacing w:after="120" w:line="240" w:lineRule="auto"/>
        <w:jc w:val="both"/>
        <w:rPr>
          <w:rFonts w:ascii="Times New Roman" w:hAnsi="Times New Roman"/>
          <w:sz w:val="24"/>
        </w:rPr>
      </w:pPr>
    </w:p>
    <w:p w14:paraId="21305AF3" w14:textId="77777777" w:rsidR="00402504" w:rsidRPr="00C8271B" w:rsidRDefault="00402504" w:rsidP="00402504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571DDD64" w14:textId="77777777" w:rsidR="00402504" w:rsidRPr="00C8271B" w:rsidRDefault="00402504" w:rsidP="00402504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762F0470" w14:textId="77777777" w:rsidR="00402504" w:rsidRPr="00C8271B" w:rsidRDefault="00402504" w:rsidP="00402504">
      <w:pPr>
        <w:ind w:left="2836"/>
        <w:rPr>
          <w:rFonts w:ascii="Times New Roman" w:hAnsi="Times New Roman"/>
          <w:b/>
          <w:i/>
          <w:sz w:val="24"/>
        </w:rPr>
      </w:pPr>
    </w:p>
    <w:p w14:paraId="3E7F9821" w14:textId="77777777" w:rsidR="00402504" w:rsidRPr="00C8271B" w:rsidRDefault="00402504" w:rsidP="00402504">
      <w:pPr>
        <w:ind w:left="2836"/>
        <w:rPr>
          <w:rFonts w:ascii="Times New Roman" w:hAnsi="Times New Roman"/>
          <w:b/>
          <w:i/>
          <w:sz w:val="24"/>
        </w:rPr>
      </w:pPr>
    </w:p>
    <w:p w14:paraId="18170071" w14:textId="7E87575C" w:rsidR="0054486C" w:rsidRPr="00C8271B" w:rsidRDefault="00402504" w:rsidP="00AD3580">
      <w:pPr>
        <w:spacing w:after="0" w:line="240" w:lineRule="auto"/>
        <w:ind w:left="2836"/>
        <w:rPr>
          <w:rFonts w:ascii="Times New Roman" w:hAnsi="Times New Roman"/>
          <w:sz w:val="24"/>
        </w:rPr>
      </w:pPr>
      <w:r w:rsidRPr="00C8271B">
        <w:rPr>
          <w:rFonts w:ascii="Times New Roman" w:hAnsi="Times New Roman"/>
          <w:b/>
          <w:i/>
          <w:sz w:val="24"/>
        </w:rPr>
        <w:tab/>
      </w:r>
      <w:r w:rsidRPr="00C8271B">
        <w:rPr>
          <w:rFonts w:ascii="Times New Roman" w:hAnsi="Times New Roman"/>
          <w:b/>
          <w:i/>
          <w:sz w:val="24"/>
        </w:rPr>
        <w:tab/>
      </w:r>
      <w:r w:rsidRPr="00C8271B">
        <w:rPr>
          <w:rFonts w:ascii="Times New Roman" w:hAnsi="Times New Roman"/>
          <w:b/>
          <w:i/>
          <w:sz w:val="24"/>
        </w:rPr>
        <w:tab/>
      </w:r>
      <w:r w:rsidRPr="00C8271B">
        <w:rPr>
          <w:rFonts w:ascii="Times New Roman" w:hAnsi="Times New Roman"/>
          <w:b/>
          <w:i/>
          <w:sz w:val="24"/>
        </w:rPr>
        <w:tab/>
      </w:r>
      <w:r w:rsidRPr="00C8271B">
        <w:rPr>
          <w:rFonts w:ascii="Times New Roman" w:hAnsi="Times New Roman"/>
          <w:b/>
          <w:i/>
          <w:sz w:val="24"/>
        </w:rPr>
        <w:tab/>
      </w:r>
      <w:r w:rsidR="00EC2A28" w:rsidRPr="00C8271B">
        <w:rPr>
          <w:rFonts w:ascii="Times New Roman" w:hAnsi="Times New Roman"/>
          <w:b/>
          <w:i/>
          <w:sz w:val="24"/>
        </w:rPr>
        <w:t xml:space="preserve">                             </w:t>
      </w:r>
      <w:r w:rsidR="00FC0CAA" w:rsidRPr="00C8271B">
        <w:rPr>
          <w:rFonts w:ascii="Times New Roman" w:hAnsi="Times New Roman"/>
          <w:b/>
          <w:i/>
          <w:sz w:val="24"/>
        </w:rPr>
        <w:tab/>
      </w:r>
      <w:r w:rsidR="004C208B" w:rsidRPr="00C8271B">
        <w:rPr>
          <w:rFonts w:ascii="Times New Roman" w:hAnsi="Times New Roman"/>
          <w:b/>
          <w:i/>
          <w:sz w:val="24"/>
        </w:rPr>
        <w:tab/>
      </w:r>
      <w:r w:rsidR="004C208B" w:rsidRPr="00C8271B">
        <w:rPr>
          <w:rFonts w:ascii="Times New Roman" w:hAnsi="Times New Roman"/>
          <w:b/>
          <w:i/>
          <w:sz w:val="24"/>
        </w:rPr>
        <w:tab/>
      </w:r>
      <w:r w:rsidR="004C208B" w:rsidRPr="00C8271B">
        <w:rPr>
          <w:rFonts w:ascii="Times New Roman" w:hAnsi="Times New Roman"/>
          <w:b/>
          <w:i/>
          <w:sz w:val="24"/>
        </w:rPr>
        <w:tab/>
      </w:r>
      <w:r w:rsidR="004C208B" w:rsidRPr="00C8271B">
        <w:rPr>
          <w:rFonts w:ascii="Times New Roman" w:hAnsi="Times New Roman"/>
          <w:b/>
          <w:i/>
          <w:sz w:val="24"/>
        </w:rPr>
        <w:tab/>
      </w:r>
    </w:p>
    <w:sectPr w:rsidR="0054486C" w:rsidRPr="00C8271B" w:rsidSect="0054486C">
      <w:footerReference w:type="default" r:id="rId7"/>
      <w:headerReference w:type="first" r:id="rId8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03BB8" w14:textId="77777777" w:rsidR="00CF1C5A" w:rsidRDefault="00CF1C5A" w:rsidP="0054486C">
      <w:pPr>
        <w:spacing w:after="0" w:line="240" w:lineRule="auto"/>
      </w:pPr>
      <w:r>
        <w:separator/>
      </w:r>
    </w:p>
  </w:endnote>
  <w:endnote w:type="continuationSeparator" w:id="0">
    <w:p w14:paraId="5F639C85" w14:textId="77777777" w:rsidR="00CF1C5A" w:rsidRDefault="00CF1C5A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9736477"/>
      <w:docPartObj>
        <w:docPartGallery w:val="Page Numbers (Bottom of Page)"/>
        <w:docPartUnique/>
      </w:docPartObj>
    </w:sdtPr>
    <w:sdtEndPr/>
    <w:sdtContent>
      <w:p w14:paraId="2A2370A4" w14:textId="77777777" w:rsidR="00F50411" w:rsidRDefault="008A1DAA">
        <w:pPr>
          <w:pStyle w:val="Stopka"/>
          <w:jc w:val="right"/>
        </w:pPr>
        <w:r>
          <w:t>2/</w:t>
        </w:r>
        <w:r w:rsidR="0054486C">
          <w:t>X</w:t>
        </w:r>
      </w:p>
    </w:sdtContent>
  </w:sdt>
  <w:p w14:paraId="2CA50837" w14:textId="77777777" w:rsidR="00CA123E" w:rsidRDefault="000F75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8A4ED" w14:textId="77777777" w:rsidR="00CF1C5A" w:rsidRDefault="00CF1C5A" w:rsidP="0054486C">
      <w:pPr>
        <w:spacing w:after="0" w:line="240" w:lineRule="auto"/>
      </w:pPr>
      <w:r>
        <w:separator/>
      </w:r>
    </w:p>
  </w:footnote>
  <w:footnote w:type="continuationSeparator" w:id="0">
    <w:p w14:paraId="20101060" w14:textId="77777777" w:rsidR="00CF1C5A" w:rsidRDefault="00CF1C5A" w:rsidP="0054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E95D3" w14:textId="77777777" w:rsidR="00BD3DE7" w:rsidRPr="008608B7" w:rsidRDefault="00B04624" w:rsidP="008608B7">
    <w:pPr>
      <w:pStyle w:val="Nagwek"/>
    </w:pPr>
    <w:r>
      <w:rPr>
        <w:noProof/>
      </w:rPr>
      <w:drawing>
        <wp:inline distT="0" distB="0" distL="0" distR="0" wp14:anchorId="1483AE6A" wp14:editId="1AC6D5E0">
          <wp:extent cx="5669292" cy="111557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92" cy="1115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26182"/>
    <w:multiLevelType w:val="hybridMultilevel"/>
    <w:tmpl w:val="6E82D97E"/>
    <w:lvl w:ilvl="0" w:tplc="71400BC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24E34"/>
    <w:multiLevelType w:val="hybridMultilevel"/>
    <w:tmpl w:val="6E82D97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56576"/>
    <w:multiLevelType w:val="hybridMultilevel"/>
    <w:tmpl w:val="576425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F5EC1"/>
    <w:multiLevelType w:val="hybridMultilevel"/>
    <w:tmpl w:val="BED80F88"/>
    <w:lvl w:ilvl="0" w:tplc="2F2E3D36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2C52AA04">
      <w:start w:val="1"/>
      <w:numFmt w:val="decimal"/>
      <w:lvlText w:val="%2)"/>
      <w:lvlJc w:val="left"/>
      <w:pPr>
        <w:ind w:left="1155" w:hanging="435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7B2ACD"/>
    <w:multiLevelType w:val="hybridMultilevel"/>
    <w:tmpl w:val="6E82D97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C5544"/>
    <w:multiLevelType w:val="hybridMultilevel"/>
    <w:tmpl w:val="6E82D97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974DCF"/>
    <w:multiLevelType w:val="hybridMultilevel"/>
    <w:tmpl w:val="6E82D97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9E70EF"/>
    <w:multiLevelType w:val="hybridMultilevel"/>
    <w:tmpl w:val="12E672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4B0807"/>
    <w:multiLevelType w:val="hybridMultilevel"/>
    <w:tmpl w:val="12E672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1F0C3A"/>
    <w:multiLevelType w:val="hybridMultilevel"/>
    <w:tmpl w:val="6E82D97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5E335F"/>
    <w:multiLevelType w:val="hybridMultilevel"/>
    <w:tmpl w:val="6E82D97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2D7B84"/>
    <w:multiLevelType w:val="hybridMultilevel"/>
    <w:tmpl w:val="D29AD38A"/>
    <w:lvl w:ilvl="0" w:tplc="5CE2D84A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9648107">
    <w:abstractNumId w:val="0"/>
  </w:num>
  <w:num w:numId="2" w16cid:durableId="2127848204">
    <w:abstractNumId w:val="3"/>
  </w:num>
  <w:num w:numId="3" w16cid:durableId="1555308956">
    <w:abstractNumId w:val="6"/>
  </w:num>
  <w:num w:numId="4" w16cid:durableId="871068333">
    <w:abstractNumId w:val="1"/>
  </w:num>
  <w:num w:numId="5" w16cid:durableId="1363674851">
    <w:abstractNumId w:val="9"/>
  </w:num>
  <w:num w:numId="6" w16cid:durableId="410397641">
    <w:abstractNumId w:val="10"/>
  </w:num>
  <w:num w:numId="7" w16cid:durableId="250285542">
    <w:abstractNumId w:val="13"/>
  </w:num>
  <w:num w:numId="8" w16cid:durableId="1111124228">
    <w:abstractNumId w:val="5"/>
  </w:num>
  <w:num w:numId="9" w16cid:durableId="328023777">
    <w:abstractNumId w:val="12"/>
  </w:num>
  <w:num w:numId="10" w16cid:durableId="1283078447">
    <w:abstractNumId w:val="11"/>
  </w:num>
  <w:num w:numId="11" w16cid:durableId="1963149083">
    <w:abstractNumId w:val="2"/>
  </w:num>
  <w:num w:numId="12" w16cid:durableId="1401976529">
    <w:abstractNumId w:val="8"/>
  </w:num>
  <w:num w:numId="13" w16cid:durableId="1615357755">
    <w:abstractNumId w:val="7"/>
  </w:num>
  <w:num w:numId="14" w16cid:durableId="16458155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5117B"/>
    <w:rsid w:val="000851E4"/>
    <w:rsid w:val="000E38A6"/>
    <w:rsid w:val="000F7560"/>
    <w:rsid w:val="0011708C"/>
    <w:rsid w:val="00155143"/>
    <w:rsid w:val="00157EDB"/>
    <w:rsid w:val="00163C07"/>
    <w:rsid w:val="0017213A"/>
    <w:rsid w:val="0017773B"/>
    <w:rsid w:val="002306F3"/>
    <w:rsid w:val="0024014F"/>
    <w:rsid w:val="00291775"/>
    <w:rsid w:val="00307161"/>
    <w:rsid w:val="003075A3"/>
    <w:rsid w:val="00310566"/>
    <w:rsid w:val="00402504"/>
    <w:rsid w:val="00467D6B"/>
    <w:rsid w:val="004C208B"/>
    <w:rsid w:val="004D250C"/>
    <w:rsid w:val="0054486C"/>
    <w:rsid w:val="005A7B7C"/>
    <w:rsid w:val="006E1078"/>
    <w:rsid w:val="00715F21"/>
    <w:rsid w:val="0074110A"/>
    <w:rsid w:val="00776C76"/>
    <w:rsid w:val="007B139F"/>
    <w:rsid w:val="007E2DFE"/>
    <w:rsid w:val="008608B7"/>
    <w:rsid w:val="00873677"/>
    <w:rsid w:val="008A1DAA"/>
    <w:rsid w:val="009B5458"/>
    <w:rsid w:val="009D29C4"/>
    <w:rsid w:val="009D512E"/>
    <w:rsid w:val="00A37F5F"/>
    <w:rsid w:val="00AD3580"/>
    <w:rsid w:val="00B04624"/>
    <w:rsid w:val="00B05377"/>
    <w:rsid w:val="00BB1176"/>
    <w:rsid w:val="00BB49FA"/>
    <w:rsid w:val="00BF3FD7"/>
    <w:rsid w:val="00C173EA"/>
    <w:rsid w:val="00C52C39"/>
    <w:rsid w:val="00C61957"/>
    <w:rsid w:val="00C8271B"/>
    <w:rsid w:val="00CB6EF8"/>
    <w:rsid w:val="00CD02A1"/>
    <w:rsid w:val="00CF1C5A"/>
    <w:rsid w:val="00D346EF"/>
    <w:rsid w:val="00D90647"/>
    <w:rsid w:val="00DD767C"/>
    <w:rsid w:val="00DF313D"/>
    <w:rsid w:val="00E168DE"/>
    <w:rsid w:val="00E466CF"/>
    <w:rsid w:val="00E96270"/>
    <w:rsid w:val="00EB2311"/>
    <w:rsid w:val="00EC2A28"/>
    <w:rsid w:val="00EF301F"/>
    <w:rsid w:val="00F61102"/>
    <w:rsid w:val="00FB2B79"/>
    <w:rsid w:val="00FB6864"/>
    <w:rsid w:val="00FC0CAA"/>
    <w:rsid w:val="00FD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9D65B4E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291775"/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wcity">
    <w:name w:val="Body Text Indent"/>
    <w:basedOn w:val="Normalny"/>
    <w:link w:val="TekstpodstawowywcityZnak"/>
    <w:rsid w:val="00291775"/>
    <w:pPr>
      <w:spacing w:after="0" w:line="240" w:lineRule="auto"/>
      <w:ind w:left="1416"/>
    </w:pPr>
    <w:rPr>
      <w:rFonts w:ascii="Times New Roman" w:hAnsi="Times New Roman"/>
      <w:sz w:val="3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91775"/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customStyle="1" w:styleId="Kasia">
    <w:name w:val="Kasia"/>
    <w:basedOn w:val="Normalny"/>
    <w:rsid w:val="00307161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ZnakZnak">
    <w:name w:val="Znak Znak"/>
    <w:basedOn w:val="Normalny"/>
    <w:rsid w:val="00307161"/>
    <w:pPr>
      <w:suppressAutoHyphens/>
      <w:spacing w:after="0" w:line="360" w:lineRule="auto"/>
      <w:jc w:val="both"/>
    </w:pPr>
    <w:rPr>
      <w:rFonts w:ascii="Verdana" w:hAnsi="Verdana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2</Pages>
  <Words>331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Burza Ewa</cp:lastModifiedBy>
  <cp:revision>22</cp:revision>
  <cp:lastPrinted>2023-05-15T09:43:00Z</cp:lastPrinted>
  <dcterms:created xsi:type="dcterms:W3CDTF">2023-01-02T14:03:00Z</dcterms:created>
  <dcterms:modified xsi:type="dcterms:W3CDTF">2023-08-02T09:16:00Z</dcterms:modified>
</cp:coreProperties>
</file>